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58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5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Bilancio Partecipativo 2025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Proponi e vota i progetti per la tua città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Descrivi qui la tua proposta</w:t>
      </w:r>
    </w:p>
    <w:p w:rsidR="00000000" w:rsidDel="00000000" w:rsidP="00000000" w:rsidRDefault="00000000" w:rsidRPr="00000000" w14:paraId="00000008">
      <w:pPr>
        <w:jc w:val="left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ATTENZIONE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Solo i cittadini che hanno meno di 18 anni possono presentare proposte di progetto attraverso e-mail, utilizzando questo modulo.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Il modulo, compilato in ogni sua parte, deve essere inviato entro il 12 dicembre 2025 all'indirizzo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partecipazione@comune.vignola.mo.it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1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Titolo della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17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18"/>
          <w:szCs w:val="18"/>
          <w:rtl w:val="0"/>
        </w:rPr>
        <w:t xml:space="preserve">(200 caratteri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1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Obiettivi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1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Quali sono gli obiettivi che intendi raggiungere presentando la tua proposta?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17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18"/>
          <w:szCs w:val="18"/>
          <w:rtl w:val="0"/>
        </w:rPr>
        <w:t xml:space="preserve">(1000 caratteri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170" w:firstLine="0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1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Destinatari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1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 chi si rivolge la tua proposta? Chi beneficerà del progetto, se verrà realizzato?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17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(1000 caratteri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color="000000" w:space="0" w:sz="4" w:val="single"/>
          <w:left w:color="000000" w:space="3" w:sz="4" w:val="single"/>
          <w:bottom w:color="000000" w:space="0" w:sz="4" w:val="single"/>
          <w:right w:color="000000" w:space="0" w:sz="4" w:val="single"/>
        </w:pBdr>
        <w:spacing w:line="276" w:lineRule="auto"/>
        <w:ind w:left="17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Descrizione degli interventi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76" w:lineRule="auto"/>
        <w:ind w:left="17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Quali interventi concreti sono previsti dalla tua proposta?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(1000 caratteri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141.73228346456688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Localizzazione degli interventi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17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 quale parte del territorio comunale si collocano gli interventi che proponi? Descrivi il contesto.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Ricorda che sono escluse le aree del borgo storico di Campiglio e del Centro Storico di Vignola.</w:t>
      </w:r>
    </w:p>
    <w:p w:rsidR="00000000" w:rsidDel="00000000" w:rsidP="00000000" w:rsidRDefault="00000000" w:rsidRPr="00000000" w14:paraId="0000004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17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Indicare il luogo dell’intervento: _________________________________________</w:t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Categoria tematica proposta</w:t>
      </w:r>
    </w:p>
    <w:p w:rsidR="00000000" w:rsidDel="00000000" w:rsidP="00000000" w:rsidRDefault="00000000" w:rsidRPr="00000000" w14:paraId="0000004E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Verde e sport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Transizione digitale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 e biblioteca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Promozione del territorio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Accessibilità, inclusione e socialità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Mobilità sicura e sostenibile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Costo stimato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Quanto pensi possa costare realizzare la tua proposta?</w:t>
      </w:r>
    </w:p>
    <w:p w:rsidR="00000000" w:rsidDel="00000000" w:rsidP="00000000" w:rsidRDefault="00000000" w:rsidRPr="00000000" w14:paraId="00000058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Indica una stima dei costi degli interventi proposti </w:t>
      </w:r>
    </w:p>
    <w:p w:rsidR="00000000" w:rsidDel="00000000" w:rsidP="00000000" w:rsidRDefault="00000000" w:rsidRPr="00000000" w14:paraId="00000059">
      <w:pPr>
        <w:widowControl w:val="0"/>
        <w:spacing w:line="276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(ricordati che sono ammesse al Bilancio Partecipativo proposte con un valore da 20.000 a 33.000 euro IVA inclusa).</w:t>
      </w:r>
    </w:p>
    <w:p w:rsidR="00000000" w:rsidDel="00000000" w:rsidP="00000000" w:rsidRDefault="00000000" w:rsidRPr="00000000" w14:paraId="0000005A">
      <w:pPr>
        <w:widowControl w:val="0"/>
        <w:shd w:fill="ffffff" w:val="clear"/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ffffff" w:val="clear"/>
        <w:spacing w:line="276" w:lineRule="auto"/>
        <w:ind w:firstLine="17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Costo stimato (euro):</w:t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Collaborazioni eventuali</w:t>
      </w:r>
    </w:p>
    <w:p w:rsidR="00000000" w:rsidDel="00000000" w:rsidP="00000000" w:rsidRDefault="00000000" w:rsidRPr="00000000" w14:paraId="0000005F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Indica se ci sono altre realtà locali (organizzazioni o gruppi informali) coinvolte nella presentazione della proposta. Per ogni realtà spiega in cosa consiste la collaborazione.</w:t>
      </w:r>
    </w:p>
    <w:p w:rsidR="00000000" w:rsidDel="00000000" w:rsidP="00000000" w:rsidRDefault="00000000" w:rsidRPr="00000000" w14:paraId="00000060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6.0" w:type="dxa"/>
        <w:jc w:val="left"/>
        <w:tblInd w:w="-15.0" w:type="dxa"/>
        <w:tblLayout w:type="fixed"/>
        <w:tblLook w:val="0400"/>
      </w:tblPr>
      <w:tblGrid>
        <w:gridCol w:w="3276"/>
        <w:gridCol w:w="5670"/>
        <w:tblGridChange w:id="0">
          <w:tblGrid>
            <w:gridCol w:w="3276"/>
            <w:gridCol w:w="5670"/>
          </w:tblGrid>
        </w:tblGridChange>
      </w:tblGrid>
      <w:tr>
        <w:trPr>
          <w:cantSplit w:val="0"/>
          <w:trHeight w:val="87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ed7e7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organizzazione / gruppo informale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ed7e7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Breve descrizione/ profilo e ruolo</w:t>
            </w:r>
          </w:p>
        </w:tc>
      </w:tr>
      <w:tr>
        <w:trPr>
          <w:cantSplit w:val="0"/>
          <w:trHeight w:val="974.88281249999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1.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2.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Bonus</w:t>
      </w:r>
    </w:p>
    <w:p w:rsidR="00000000" w:rsidDel="00000000" w:rsidP="00000000" w:rsidRDefault="00000000" w:rsidRPr="00000000" w14:paraId="00000075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Quali Bonus ritieni che debbano essere assegnati alla proposta?</w:t>
      </w:r>
    </w:p>
    <w:p w:rsidR="00000000" w:rsidDel="00000000" w:rsidP="00000000" w:rsidRDefault="00000000" w:rsidRPr="00000000" w14:paraId="00000076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 Bonus sono cumulabili fino al numero di 2. </w:t>
      </w:r>
    </w:p>
    <w:p w:rsidR="00000000" w:rsidDel="00000000" w:rsidP="00000000" w:rsidRDefault="00000000" w:rsidRPr="00000000" w14:paraId="00000077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Durante la fase di co-progettazione verrà valutata l'effettiva aderenza ai criteri per ottenere il Bonus. Il Bonus Beni Comuni dà diritto ad una maggiorazione del 20% sul totale dei voti ottenuti nella fase di voto. Tutti gli altri Bonus danno diritto ad una maggiorazione del 10% sul totale dei voti ottenuti.</w:t>
      </w:r>
    </w:p>
    <w:p w:rsidR="00000000" w:rsidDel="00000000" w:rsidP="00000000" w:rsidRDefault="00000000" w:rsidRPr="00000000" w14:paraId="00000078">
      <w:pPr>
        <w:widowControl w:val="0"/>
        <w:shd w:fill="ffffff" w:val="clear"/>
        <w:spacing w:line="276" w:lineRule="auto"/>
        <w:rPr>
          <w:rFonts w:ascii="Roboto" w:cs="Roboto" w:eastAsia="Roboto" w:hAnsi="Roboto"/>
          <w:i w:val="1"/>
          <w:iCs w:val="1"/>
          <w:color w:val="1a181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1"/>
        </w:numPr>
        <w:shd w:fill="ffffff" w:val="clear"/>
        <w:spacing w:line="276" w:lineRule="auto"/>
        <w:ind w:left="720" w:hanging="360"/>
        <w:rPr>
          <w:rFonts w:ascii="Roboto" w:cs="Roboto" w:eastAsia="Roboto" w:hAnsi="Roboto"/>
          <w:color w:val="1a181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1a181d"/>
          <w:sz w:val="24"/>
          <w:szCs w:val="24"/>
          <w:rtl w:val="0"/>
        </w:rPr>
        <w:t xml:space="preserve">Bonus Giovani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"/>
        </w:numPr>
        <w:shd w:fill="ffffff" w:val="clear"/>
        <w:spacing w:line="276" w:lineRule="auto"/>
        <w:ind w:left="720" w:hanging="360"/>
        <w:rPr>
          <w:rFonts w:ascii="Roboto" w:cs="Roboto" w:eastAsia="Roboto" w:hAnsi="Roboto"/>
          <w:color w:val="1a181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1a181d"/>
          <w:sz w:val="24"/>
          <w:szCs w:val="24"/>
          <w:rtl w:val="0"/>
        </w:rPr>
        <w:t xml:space="preserve">Bonus Collaborazione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"/>
        </w:numPr>
        <w:shd w:fill="ffffff" w:val="clear"/>
        <w:spacing w:line="276" w:lineRule="auto"/>
        <w:ind w:left="720" w:hanging="360"/>
        <w:rPr>
          <w:rFonts w:ascii="Roboto" w:cs="Roboto" w:eastAsia="Roboto" w:hAnsi="Roboto"/>
          <w:color w:val="1a181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1a181d"/>
          <w:sz w:val="24"/>
          <w:szCs w:val="24"/>
          <w:rtl w:val="0"/>
        </w:rPr>
        <w:t xml:space="preserve">Bonus Ambiente</w:t>
      </w:r>
    </w:p>
    <w:p w:rsidR="00000000" w:rsidDel="00000000" w:rsidP="00000000" w:rsidRDefault="00000000" w:rsidRPr="00000000" w14:paraId="0000007C">
      <w:pPr>
        <w:widowControl w:val="0"/>
        <w:spacing w:line="276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76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Spiega perché la proposta merita i bonus selezionati</w:t>
      </w:r>
    </w:p>
    <w:p w:rsidR="00000000" w:rsidDel="00000000" w:rsidP="00000000" w:rsidRDefault="00000000" w:rsidRPr="00000000" w14:paraId="0000007E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Bonus Beni Comuni?</w:t>
      </w:r>
    </w:p>
    <w:p w:rsidR="00000000" w:rsidDel="00000000" w:rsidP="00000000" w:rsidRDefault="00000000" w:rsidRPr="00000000" w14:paraId="00000085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Ricorda che richiedendo il Bonus Beni Comuni accetti di sottoscrivere un Patto di collaborazione e di collaborare alla gestione delle opere realizzate e degli acquisti finanziati con il Bilancio Partecipativo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3"/>
        </w:numPr>
        <w:spacing w:line="276" w:lineRule="auto"/>
        <w:ind w:left="720" w:hanging="360"/>
        <w:rPr>
          <w:b w:val="1"/>
          <w:bCs w:val="1"/>
          <w:sz w:val="34"/>
          <w:szCs w:val="3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Sì. </w:t>
      </w:r>
      <w:r w:rsidDel="00000000" w:rsidR="00000000" w:rsidRPr="00000000">
        <w:rPr>
          <w:sz w:val="24"/>
          <w:szCs w:val="24"/>
          <w:rtl w:val="0"/>
        </w:rPr>
        <w:t xml:space="preserve">Sono disponibile a sottoscrivere un Patto di collaborazione per la gestione delle opere realizzate e degli acquisti finanziati con il Bilancio Partecipativo</w:t>
      </w:r>
    </w:p>
    <w:p w:rsidR="00000000" w:rsidDel="00000000" w:rsidP="00000000" w:rsidRDefault="00000000" w:rsidRPr="00000000" w14:paraId="00000087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cosa potrebbe consistere la tua collaborazione?</w:t>
      </w:r>
    </w:p>
    <w:p w:rsidR="00000000" w:rsidDel="00000000" w:rsidP="00000000" w:rsidRDefault="00000000" w:rsidRPr="00000000" w14:paraId="0000008A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color="000000" w:space="0" w:sz="4" w:val="single"/>
          <w:left w:color="000000" w:space="2" w:sz="4" w:val="single"/>
          <w:bottom w:color="000000" w:space="0" w:sz="4" w:val="single"/>
          <w:right w:color="000000" w:space="0" w:sz="4" w:val="single"/>
        </w:pBdr>
        <w:spacing w:after="240" w:line="276" w:lineRule="auto"/>
        <w:ind w:left="17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Dati del proponente 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2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Cognome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Telefono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Il modulo,  una volta compilato, deve essere inviato entro il 12 dicembre 2025 all'indirizzo </w:t>
      </w:r>
      <w:r w:rsidDel="00000000" w:rsidR="00000000" w:rsidRPr="00000000">
        <w:rPr>
          <w:b w:val="1"/>
          <w:bCs w:val="1"/>
          <w:rtl w:val="0"/>
        </w:rPr>
        <w:t xml:space="preserve">partecipazione@comune.vignola.mo.it</w:t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  <w:t xml:space="preserve">Lo</w:t>
      </w:r>
      <w:r w:rsidDel="00000000" w:rsidR="00000000" w:rsidRPr="00000000">
        <w:rPr>
          <w:rtl w:val="0"/>
        </w:rPr>
        <w:t xml:space="preserve"> staff di Vignola Partecipa pubblicherà la tua proposta sul sito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https://partecipa.comune.vignola.mo.it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nella Sezione </w:t>
      </w:r>
      <w:r w:rsidDel="00000000" w:rsidR="00000000" w:rsidRPr="00000000">
        <w:rPr>
          <w:b w:val="1"/>
          <w:bCs w:val="1"/>
          <w:rtl w:val="0"/>
        </w:rPr>
        <w:t xml:space="preserve">Fai la tua proposta, </w:t>
      </w:r>
      <w:r w:rsidDel="00000000" w:rsidR="00000000" w:rsidRPr="00000000">
        <w:rPr>
          <w:rtl w:val="0"/>
        </w:rPr>
        <w:t xml:space="preserve">indicando il tuo nome e cognome.</w:t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  <w:t xml:space="preserve">Si prega di prendere visione dell’informativa privacy allegata al presente modulo.</w:t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rtl w:val="0"/>
        </w:rPr>
        <w:t xml:space="preserve">INFORMATIVA per il trattamento dei dati personali </w:t>
      </w:r>
    </w:p>
    <w:p w:rsidR="00000000" w:rsidDel="00000000" w:rsidP="00000000" w:rsidRDefault="00000000" w:rsidRPr="00000000" w14:paraId="000000B5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rtl w:val="0"/>
        </w:rPr>
        <w:t xml:space="preserve">ai sensi dell’art 13 del Regolamento europeo n. 679/2016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 Premessa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dell’art. 13 del Regolamento europeo n. 679/2016, l’Ente Comune di Vignola, in qualità di “Titolare” del trattamento, è tenuto a fornire informazioni in merito all’utilizzo dei Suoi dati personali.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Identità e dati di contatto del titolare del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Titolare del trattamento dei dati personali di cui alla presente Informativa è l’Ente Comune di Vignola, con sede in Vignola, Via Belluci 1 - 41058. </w:t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riferimento al presente procedimento, il Titolare del Trattamento, con atto prot. 26110 del 30.06.2022, ha nominato quale Soggetto Delegato Attuatore la Responsabile del Servizio Cultura, Promozione del Territorio, Sport e Cittadinanza Attiva, D.ssa Maria Rita Santeramo. </w:t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fine di semplificare le modalità di inoltro e ridurre i tempi per il riscontro si invita a presentare le richieste di cui al successivo paragrafo n. 10, al Comune di Vignola, Servizio Cultura, Promozione del territorio, Sport e Cittadinanza Attiva, alla cortese attenzione di Maria Rita Santeramo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all’indirizzo pec comune.vignola@cert.unione.terredicastelli.mo.it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 Il Responsabile della protezione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L’Ente Comune di Vignola ha designato quale Responsabile della protezione dei dati la società Lepida SpA (dpo-team@lepida.it).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 Responsabili del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L’Ente può avvalersi di soggetti terzi per l’espletamento di attività e relativi trattamenti di dati personali di cui l’Ente ha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000000" w:rsidDel="00000000" w:rsidP="00000000" w:rsidRDefault="00000000" w:rsidRPr="00000000" w14:paraId="000000C4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Tutti i dati personali sono trattati da PARES che gestisce la piattaforma di partecipazione ed è nominata Responsabile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 Soggetti autorizzati al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6. Finalità e base giuridica del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personali raccolti  tramite il modulo  saranno pubblicati sulla piattaforma Vignola Partecipa nell’ambito dell’iniziativa “Vignolapartecipa 2025: i cittadini decidono con il Bilancio Partecipativo”. Nella pubblicazione saranno omessi tutti i dati anagrafici e di contatto eccetto il nome e cognome del proponente.    La base giuridica si rinviene nell’articolo 6 comma 1 lettera e) del Regolamento UE/679/2016.</w:t>
      </w:r>
    </w:p>
    <w:p w:rsidR="00000000" w:rsidDel="00000000" w:rsidP="00000000" w:rsidRDefault="00000000" w:rsidRPr="00000000" w14:paraId="000000CB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sono utilizzati esclusivamente per le finalità direttamente connesse all’iniziativa e in nessun caso vengono utilizzati per finalità diverse come, ad esempio, comunicazioni pubblicitarie.</w:t>
      </w:r>
    </w:p>
    <w:p w:rsidR="00000000" w:rsidDel="00000000" w:rsidP="00000000" w:rsidRDefault="00000000" w:rsidRPr="00000000" w14:paraId="000000CC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lo svolgimento dell’iniziativa non è necessario il trattamento di dati particolari. Si raccomanda quindi l’interessato di non comunicare  tale tipo di informazione.  Tuttavia, qualora ciò avvenisse, la base giuridica del trattamento si rinviene nell’articolo 9 comma 2 lettera  e) del Regolamento UE/2016/679.  </w:t>
      </w:r>
    </w:p>
    <w:p w:rsidR="00000000" w:rsidDel="00000000" w:rsidP="00000000" w:rsidRDefault="00000000" w:rsidRPr="00000000" w14:paraId="000000CD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 Destinatari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nome e cognome del proponente e il contenuto della proposta sono visibili da chiunque dalla piattaforma Vignola Partecipa. Tutti i dati personali sono trattati da PARES che gestisce la piattaforma di partecipazione ed è nominata Responsabile del trattamento. </w:t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 Trasferimento dei dati personali a Paesi extra 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PARES ricorre ad alcuni sub responsabili che si riservano di trasferire i dati negli USA alle condizioni previste dalle clausole contrattuali standard approvate dalla Commissione Europea, avendo aderito al Data Privacy Framework.</w:t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9. Periodo di conservazione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Suoi dati sono conservati per il periodo necessario per il perseguimento delle finalità sopra menzionate, e in ogni caso in conformità alla vigente normativa archivistica.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in conformità alla vigente normativa archivistica, a norma di legge, dell'atto o del documento che li contiene.</w:t>
      </w:r>
    </w:p>
    <w:p w:rsidR="00000000" w:rsidDel="00000000" w:rsidP="00000000" w:rsidRDefault="00000000" w:rsidRPr="00000000" w14:paraId="000000D6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L’interessato può chiedere in qualsiasi momento di cancellare la sua proposta.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 I Suoi diritti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Nella qualità di interessato, Lei ha diritto: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accesso ai dati personali;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ottenere la rettifica o la cancellazione degli stessi o la limitazione del trattamento che la riguardano.</w:t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alcuni casi, inoltre, ha il diritto di opporsi al trattamento dei dati personali. Può infine revocare il consenso dato in ogni momento.</w:t>
      </w:r>
    </w:p>
    <w:p w:rsidR="00000000" w:rsidDel="00000000" w:rsidP="00000000" w:rsidRDefault="00000000" w:rsidRPr="00000000" w14:paraId="000000DD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L’interessato ha, infine, il diritto di proporre reclamo al Garante per la protezione dei dati personali.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11. Conferimento dei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conferimento dei Suoi dati è facoltativo, ma necessario per le finalità sopra indicate. Il mancato conferimento comporterà l’impossibilità di attivare le Sue richieste specifiche a questo Ente.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artecipazione@comune.vignola.mo.it" TargetMode="External"/><Relationship Id="rId8" Type="http://schemas.openxmlformats.org/officeDocument/2006/relationships/hyperlink" Target="https://partecipa.comune.vignola.mo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